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ED6C" w14:textId="77777777" w:rsidR="005516C6" w:rsidRDefault="005516C6">
      <w:pPr>
        <w:spacing w:line="240" w:lineRule="auto"/>
        <w:jc w:val="center"/>
        <w:rPr>
          <w:rFonts w:ascii="Times New Roman" w:hAnsi="Times New Roman"/>
          <w:b/>
          <w:sz w:val="44"/>
        </w:rPr>
      </w:pPr>
      <w:r>
        <w:rPr>
          <w:rFonts w:ascii="Times New Roman" w:hAnsi="Times New Roman" w:hint="eastAsia"/>
          <w:b/>
          <w:sz w:val="44"/>
        </w:rPr>
        <w:t>获证组织信息通报表（一）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938"/>
      </w:tblGrid>
      <w:tr w:rsidR="005516C6" w14:paraId="159062CA" w14:textId="77777777">
        <w:tc>
          <w:tcPr>
            <w:tcW w:w="6521" w:type="dxa"/>
          </w:tcPr>
          <w:p w14:paraId="36F9187C" w14:textId="77777777" w:rsidR="005516C6" w:rsidRDefault="005516C6">
            <w:pPr>
              <w:spacing w:line="240" w:lineRule="auto"/>
              <w:jc w:val="center"/>
              <w:rPr>
                <w:rFonts w:ascii="Times New Roman" w:hAnsi="Times New Roman"/>
                <w:b/>
                <w:sz w:val="28"/>
                <w:szCs w:val="28"/>
              </w:rPr>
            </w:pPr>
            <w:r>
              <w:rPr>
                <w:rFonts w:ascii="Times New Roman" w:hAnsi="Times New Roman" w:hint="eastAsia"/>
                <w:b/>
                <w:sz w:val="28"/>
                <w:szCs w:val="28"/>
              </w:rPr>
              <w:t>变更内容</w:t>
            </w:r>
          </w:p>
        </w:tc>
        <w:tc>
          <w:tcPr>
            <w:tcW w:w="7938" w:type="dxa"/>
          </w:tcPr>
          <w:p w14:paraId="0D2D1522" w14:textId="77777777" w:rsidR="005516C6" w:rsidRDefault="005516C6">
            <w:pPr>
              <w:spacing w:line="240" w:lineRule="auto"/>
              <w:jc w:val="center"/>
              <w:rPr>
                <w:rFonts w:ascii="Times New Roman" w:hAnsi="Times New Roman"/>
                <w:b/>
                <w:sz w:val="28"/>
                <w:szCs w:val="28"/>
              </w:rPr>
            </w:pPr>
            <w:r>
              <w:rPr>
                <w:rFonts w:ascii="Times New Roman" w:hAnsi="Times New Roman" w:hint="eastAsia"/>
                <w:b/>
                <w:sz w:val="28"/>
                <w:szCs w:val="28"/>
              </w:rPr>
              <w:t>情况说明</w:t>
            </w:r>
          </w:p>
        </w:tc>
      </w:tr>
      <w:tr w:rsidR="005516C6" w14:paraId="43CEE63F" w14:textId="77777777">
        <w:trPr>
          <w:trHeight w:val="6761"/>
        </w:trPr>
        <w:tc>
          <w:tcPr>
            <w:tcW w:w="6521" w:type="dxa"/>
            <w:tcBorders>
              <w:bottom w:val="single" w:sz="4" w:space="0" w:color="auto"/>
            </w:tcBorders>
            <w:vAlign w:val="center"/>
          </w:tcPr>
          <w:p w14:paraId="5F2AA404" w14:textId="77777777" w:rsidR="005516C6" w:rsidRDefault="005516C6">
            <w:pPr>
              <w:spacing w:line="440" w:lineRule="exact"/>
              <w:ind w:firstLineChars="200" w:firstLine="560"/>
              <w:rPr>
                <w:rFonts w:ascii="Times New Roman" w:hAnsi="Times New Roman"/>
                <w:sz w:val="28"/>
                <w:szCs w:val="28"/>
              </w:rPr>
            </w:pPr>
            <w:r>
              <w:rPr>
                <w:rFonts w:ascii="Times New Roman" w:hAnsi="Times New Roman" w:hint="eastAsia"/>
                <w:sz w:val="28"/>
                <w:szCs w:val="28"/>
              </w:rPr>
              <w:t>□法律地位、生产经营状况、组织状态或所有权变更；取得的行政许可资格、强制性认证或其他资质证书变更或到期后未能正常换证；</w:t>
            </w:r>
            <w:r>
              <w:rPr>
                <w:rFonts w:ascii="Times New Roman" w:hAnsi="Times New Roman" w:hint="eastAsia"/>
                <w:sz w:val="28"/>
                <w:szCs w:val="28"/>
              </w:rPr>
              <w:t xml:space="preserve"> </w:t>
            </w:r>
          </w:p>
          <w:p w14:paraId="01E315FB" w14:textId="2B24C62B" w:rsidR="005516C6" w:rsidRDefault="005516C6">
            <w:pPr>
              <w:spacing w:line="440" w:lineRule="exact"/>
              <w:ind w:firstLineChars="200" w:firstLine="560"/>
              <w:rPr>
                <w:rFonts w:ascii="Times New Roman" w:hAnsi="Times New Roman"/>
                <w:sz w:val="28"/>
                <w:szCs w:val="28"/>
              </w:rPr>
            </w:pPr>
            <w:r w:rsidRPr="00EE7E14">
              <w:rPr>
                <w:rFonts w:ascii="Times New Roman" w:hAnsi="Times New Roman" w:hint="eastAsia"/>
                <w:sz w:val="28"/>
                <w:szCs w:val="28"/>
              </w:rPr>
              <w:t>□组织机构和管理层</w:t>
            </w:r>
            <w:r w:rsidR="00EE7E14">
              <w:rPr>
                <w:rFonts w:ascii="Times New Roman" w:hAnsi="Times New Roman" w:hint="eastAsia"/>
                <w:sz w:val="28"/>
                <w:szCs w:val="28"/>
              </w:rPr>
              <w:t>重要人员</w:t>
            </w:r>
            <w:r w:rsidRPr="00EE7E14">
              <w:rPr>
                <w:rFonts w:ascii="Times New Roman" w:hAnsi="Times New Roman" w:hint="eastAsia"/>
                <w:sz w:val="28"/>
                <w:szCs w:val="28"/>
              </w:rPr>
              <w:t>变更（如法定代表人、最高管理者、获证组织代表、关键的管理、决策或技术人员）</w:t>
            </w:r>
            <w:r>
              <w:rPr>
                <w:rFonts w:ascii="Times New Roman" w:hAnsi="Times New Roman" w:hint="eastAsia"/>
                <w:sz w:val="28"/>
                <w:szCs w:val="28"/>
              </w:rPr>
              <w:t xml:space="preserve"> </w:t>
            </w:r>
          </w:p>
          <w:p w14:paraId="7FCF0091" w14:textId="77777777" w:rsidR="005516C6" w:rsidRDefault="005516C6">
            <w:pPr>
              <w:spacing w:line="440" w:lineRule="exact"/>
              <w:ind w:firstLineChars="200" w:firstLine="560"/>
              <w:rPr>
                <w:rFonts w:ascii="Times New Roman" w:hAnsi="Times New Roman"/>
                <w:sz w:val="28"/>
                <w:szCs w:val="28"/>
              </w:rPr>
            </w:pPr>
            <w:r>
              <w:rPr>
                <w:rFonts w:ascii="Times New Roman" w:hAnsi="Times New Roman" w:hint="eastAsia"/>
                <w:sz w:val="28"/>
                <w:szCs w:val="28"/>
              </w:rPr>
              <w:t>□联系地址、生产经营或服务的工作场所变更</w:t>
            </w:r>
            <w:r>
              <w:rPr>
                <w:rFonts w:ascii="Times New Roman" w:hAnsi="Times New Roman" w:hint="eastAsia"/>
                <w:sz w:val="28"/>
                <w:szCs w:val="28"/>
              </w:rPr>
              <w:t xml:space="preserve"> </w:t>
            </w:r>
          </w:p>
          <w:p w14:paraId="4355B855" w14:textId="77777777" w:rsidR="005516C6" w:rsidRDefault="005516C6">
            <w:pPr>
              <w:spacing w:line="440" w:lineRule="exact"/>
              <w:ind w:firstLineChars="200" w:firstLine="560"/>
              <w:rPr>
                <w:rFonts w:ascii="Times New Roman" w:hAnsi="Times New Roman"/>
                <w:sz w:val="28"/>
                <w:szCs w:val="28"/>
              </w:rPr>
            </w:pPr>
            <w:r>
              <w:rPr>
                <w:rFonts w:ascii="Times New Roman" w:hAnsi="Times New Roman" w:hint="eastAsia"/>
                <w:sz w:val="28"/>
                <w:szCs w:val="28"/>
              </w:rPr>
              <w:t>□获证管理体系覆盖的运作范围变更</w:t>
            </w:r>
            <w:r>
              <w:rPr>
                <w:rFonts w:ascii="Times New Roman" w:hAnsi="Times New Roman" w:hint="eastAsia"/>
                <w:sz w:val="28"/>
                <w:szCs w:val="28"/>
              </w:rPr>
              <w:t xml:space="preserve"> </w:t>
            </w:r>
          </w:p>
          <w:p w14:paraId="4A8D76CF" w14:textId="77777777" w:rsidR="005516C6" w:rsidRDefault="005516C6">
            <w:pPr>
              <w:spacing w:line="440" w:lineRule="exact"/>
              <w:ind w:firstLineChars="200" w:firstLine="56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不合格</w:t>
            </w:r>
            <w:r>
              <w:rPr>
                <w:rFonts w:ascii="Times New Roman" w:hAnsi="Times New Roman" w:hint="eastAsia"/>
                <w:sz w:val="28"/>
                <w:szCs w:val="28"/>
              </w:rPr>
              <w:t>品</w:t>
            </w:r>
            <w:r>
              <w:rPr>
                <w:rFonts w:ascii="Times New Roman" w:hAnsi="Times New Roman"/>
                <w:sz w:val="28"/>
                <w:szCs w:val="28"/>
              </w:rPr>
              <w:t>召回及处理的信息</w:t>
            </w:r>
            <w:r>
              <w:rPr>
                <w:rFonts w:ascii="Times New Roman" w:hAnsi="Times New Roman" w:hint="eastAsia"/>
                <w:sz w:val="28"/>
                <w:szCs w:val="28"/>
              </w:rPr>
              <w:t xml:space="preserve"> </w:t>
            </w:r>
          </w:p>
          <w:p w14:paraId="3013CC8D" w14:textId="77777777" w:rsidR="005516C6" w:rsidRDefault="005516C6">
            <w:pPr>
              <w:spacing w:line="440" w:lineRule="exact"/>
              <w:ind w:firstLineChars="200" w:firstLine="560"/>
              <w:rPr>
                <w:rFonts w:ascii="Times New Roman" w:hAnsi="Times New Roman"/>
                <w:sz w:val="28"/>
                <w:szCs w:val="28"/>
              </w:rPr>
            </w:pPr>
            <w:r>
              <w:rPr>
                <w:rFonts w:ascii="Times New Roman" w:hAnsi="Times New Roman" w:hint="eastAsia"/>
                <w:sz w:val="28"/>
                <w:szCs w:val="28"/>
              </w:rPr>
              <w:t>□客户及相关方投诉信息</w:t>
            </w:r>
            <w:r>
              <w:rPr>
                <w:rFonts w:ascii="Times New Roman" w:hAnsi="Times New Roman" w:hint="eastAsia"/>
                <w:sz w:val="28"/>
                <w:szCs w:val="28"/>
              </w:rPr>
              <w:t xml:space="preserve"> </w:t>
            </w:r>
          </w:p>
          <w:p w14:paraId="029AFF8A" w14:textId="77777777" w:rsidR="005516C6" w:rsidRDefault="005516C6">
            <w:pPr>
              <w:spacing w:line="440" w:lineRule="exact"/>
              <w:ind w:firstLineChars="200" w:firstLine="560"/>
              <w:rPr>
                <w:rFonts w:ascii="Times New Roman" w:hAnsi="Times New Roman"/>
                <w:sz w:val="28"/>
                <w:szCs w:val="28"/>
              </w:rPr>
            </w:pPr>
            <w:r>
              <w:rPr>
                <w:rFonts w:ascii="Times New Roman" w:hAnsi="Times New Roman" w:hint="eastAsia"/>
                <w:sz w:val="28"/>
                <w:szCs w:val="28"/>
              </w:rPr>
              <w:t>□管理体系和过程的重大变更</w:t>
            </w:r>
            <w:r>
              <w:rPr>
                <w:rFonts w:ascii="Times New Roman" w:hAnsi="Times New Roman" w:hint="eastAsia"/>
                <w:sz w:val="28"/>
                <w:szCs w:val="28"/>
              </w:rPr>
              <w:t xml:space="preserve"> </w:t>
            </w:r>
          </w:p>
          <w:p w14:paraId="0F49FB19" w14:textId="77777777" w:rsidR="005516C6" w:rsidRDefault="005516C6">
            <w:pPr>
              <w:spacing w:line="440" w:lineRule="exact"/>
              <w:ind w:firstLineChars="200" w:firstLine="560"/>
              <w:rPr>
                <w:rFonts w:ascii="Times New Roman" w:hAnsi="Times New Roman"/>
                <w:sz w:val="28"/>
                <w:szCs w:val="28"/>
              </w:rPr>
            </w:pPr>
            <w:r>
              <w:rPr>
                <w:rFonts w:ascii="Times New Roman" w:hAnsi="Times New Roman" w:hint="eastAsia"/>
                <w:sz w:val="28"/>
                <w:szCs w:val="28"/>
              </w:rPr>
              <w:t>□其他方面的变更信息</w:t>
            </w:r>
            <w:r>
              <w:rPr>
                <w:rFonts w:ascii="Times New Roman" w:hAnsi="Times New Roman"/>
                <w:sz w:val="28"/>
                <w:szCs w:val="28"/>
              </w:rPr>
              <w:t>(</w:t>
            </w:r>
            <w:r>
              <w:rPr>
                <w:rFonts w:ascii="Times New Roman" w:hAnsi="Times New Roman" w:hint="eastAsia"/>
                <w:sz w:val="28"/>
                <w:szCs w:val="28"/>
              </w:rPr>
              <w:t>包括执行的法律法规或强制性产品标准发生变化出现影响管理体系运行的其他重要情况等</w:t>
            </w:r>
            <w:r>
              <w:rPr>
                <w:rFonts w:ascii="Times New Roman" w:hAnsi="Times New Roman"/>
                <w:sz w:val="28"/>
                <w:szCs w:val="28"/>
              </w:rPr>
              <w:t>)</w:t>
            </w:r>
            <w:r>
              <w:rPr>
                <w:rFonts w:ascii="Times New Roman" w:hAnsi="Times New Roman" w:hint="eastAsia"/>
                <w:sz w:val="28"/>
                <w:szCs w:val="28"/>
              </w:rPr>
              <w:t>。</w:t>
            </w:r>
          </w:p>
        </w:tc>
        <w:tc>
          <w:tcPr>
            <w:tcW w:w="7938" w:type="dxa"/>
            <w:tcBorders>
              <w:bottom w:val="single" w:sz="4" w:space="0" w:color="auto"/>
            </w:tcBorders>
            <w:vAlign w:val="center"/>
          </w:tcPr>
          <w:p w14:paraId="243296C6" w14:textId="77777777" w:rsidR="005516C6" w:rsidRDefault="005516C6">
            <w:pPr>
              <w:spacing w:line="240" w:lineRule="auto"/>
              <w:rPr>
                <w:rFonts w:ascii="Times New Roman" w:hAnsi="Times New Roman"/>
                <w:b/>
                <w:sz w:val="28"/>
                <w:szCs w:val="28"/>
              </w:rPr>
            </w:pPr>
          </w:p>
        </w:tc>
      </w:tr>
    </w:tbl>
    <w:p w14:paraId="7363E131" w14:textId="369A0715" w:rsidR="005516C6" w:rsidRDefault="005516C6" w:rsidP="00DF2A53">
      <w:pPr>
        <w:spacing w:beforeLines="5" w:before="15" w:line="240" w:lineRule="exact"/>
        <w:ind w:left="737"/>
        <w:rPr>
          <w:rFonts w:ascii="Times New Roman" w:hAnsi="Times New Roman"/>
          <w:b/>
          <w:sz w:val="24"/>
        </w:rPr>
      </w:pPr>
      <w:r w:rsidRPr="00760B15">
        <w:rPr>
          <w:rFonts w:ascii="Times New Roman" w:hAnsi="Times New Roman" w:hint="eastAsia"/>
          <w:b/>
          <w:sz w:val="24"/>
        </w:rPr>
        <w:t>填报单位名称（盖章）：</w:t>
      </w:r>
      <w:r w:rsidRPr="00760B15">
        <w:rPr>
          <w:rFonts w:ascii="Times New Roman" w:hAnsi="Times New Roman" w:hint="eastAsia"/>
          <w:b/>
          <w:sz w:val="24"/>
        </w:rPr>
        <w:t xml:space="preserve"> </w:t>
      </w:r>
      <w:r>
        <w:rPr>
          <w:rFonts w:ascii="Times New Roman" w:hAnsi="Times New Roman" w:hint="eastAsia"/>
          <w:b/>
          <w:sz w:val="24"/>
        </w:rPr>
        <w:t xml:space="preserve">                                      </w:t>
      </w:r>
      <w:r>
        <w:rPr>
          <w:rFonts w:ascii="Times New Roman" w:hAnsi="Times New Roman" w:hint="eastAsia"/>
          <w:b/>
          <w:sz w:val="24"/>
        </w:rPr>
        <w:t>联系电话：</w:t>
      </w:r>
      <w:r>
        <w:rPr>
          <w:rFonts w:ascii="Times New Roman" w:hAnsi="Times New Roman" w:hint="eastAsia"/>
          <w:b/>
          <w:sz w:val="24"/>
        </w:rPr>
        <w:t xml:space="preserve">                       </w:t>
      </w:r>
      <w:r>
        <w:rPr>
          <w:rFonts w:ascii="Times New Roman" w:hAnsi="Times New Roman" w:hint="eastAsia"/>
          <w:b/>
          <w:sz w:val="24"/>
        </w:rPr>
        <w:t>电子信箱：</w:t>
      </w:r>
    </w:p>
    <w:p w14:paraId="59C2FAA1" w14:textId="77777777" w:rsidR="005516C6" w:rsidRDefault="005516C6">
      <w:pPr>
        <w:spacing w:line="240" w:lineRule="exact"/>
        <w:ind w:left="735"/>
        <w:rPr>
          <w:rFonts w:ascii="Times New Roman" w:hAnsi="Times New Roman"/>
          <w:b/>
          <w:sz w:val="24"/>
        </w:rPr>
      </w:pPr>
    </w:p>
    <w:p w14:paraId="2815C6A2" w14:textId="77777777" w:rsidR="005516C6" w:rsidRDefault="005516C6" w:rsidP="00DF2A53">
      <w:pPr>
        <w:spacing w:line="240" w:lineRule="exact"/>
        <w:ind w:left="735"/>
      </w:pPr>
      <w:r>
        <w:rPr>
          <w:rFonts w:ascii="Times New Roman" w:hAnsi="Times New Roman" w:hint="eastAsia"/>
          <w:b/>
          <w:sz w:val="24"/>
        </w:rPr>
        <w:t>填报人：</w:t>
      </w:r>
      <w:r>
        <w:rPr>
          <w:rFonts w:ascii="Times New Roman" w:hAnsi="Times New Roman" w:hint="eastAsia"/>
          <w:b/>
          <w:sz w:val="24"/>
        </w:rPr>
        <w:t xml:space="preserve">                                                     </w:t>
      </w:r>
      <w:r>
        <w:rPr>
          <w:rFonts w:ascii="Times New Roman" w:hAnsi="Times New Roman" w:hint="eastAsia"/>
          <w:b/>
          <w:sz w:val="24"/>
        </w:rPr>
        <w:t>填报日期：</w:t>
      </w:r>
      <w:r>
        <w:rPr>
          <w:rFonts w:ascii="Times New Roman" w:hAnsi="Times New Roman" w:hint="eastAsia"/>
          <w:b/>
          <w:sz w:val="24"/>
        </w:rPr>
        <w:t xml:space="preserve">        </w:t>
      </w:r>
    </w:p>
    <w:sectPr w:rsidR="005516C6">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1134" w:bottom="850" w:left="794" w:header="851" w:footer="992" w:gutter="0"/>
      <w:pgBorders>
        <w:top w:val="none" w:sz="0" w:space="1" w:color="auto"/>
        <w:left w:val="none" w:sz="0" w:space="4" w:color="auto"/>
        <w:bottom w:val="none" w:sz="0" w:space="1" w:color="auto"/>
        <w:right w:val="none" w:sz="0" w:space="4" w:color="auto"/>
      </w:pgBorders>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3DF91" w14:textId="77777777" w:rsidR="00126AB6" w:rsidRDefault="00126AB6">
      <w:pPr>
        <w:spacing w:line="240" w:lineRule="auto"/>
      </w:pPr>
      <w:r>
        <w:separator/>
      </w:r>
    </w:p>
  </w:endnote>
  <w:endnote w:type="continuationSeparator" w:id="0">
    <w:p w14:paraId="5C2C8E8C" w14:textId="77777777" w:rsidR="00126AB6" w:rsidRDefault="00126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2BAB" w14:textId="77777777" w:rsidR="000E56C8" w:rsidRDefault="000E56C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3982" w14:textId="10DFA9E9" w:rsidR="00110B7C" w:rsidRDefault="00110B7C" w:rsidP="00110B7C">
    <w:pPr>
      <w:pStyle w:val="a4"/>
      <w:spacing w:before="120" w:line="120" w:lineRule="exact"/>
      <w:jc w:val="center"/>
      <w:rPr>
        <w:b/>
        <w:bCs/>
        <w:sz w:val="21"/>
        <w:szCs w:val="21"/>
      </w:rPr>
    </w:pPr>
    <w:r>
      <w:rPr>
        <w:rFonts w:ascii="黑体" w:eastAsia="黑体" w:hint="eastAsia"/>
        <w:noProof/>
        <w:sz w:val="21"/>
      </w:rPr>
      <w:drawing>
        <wp:anchor distT="0" distB="0" distL="114300" distR="114300" simplePos="0" relativeHeight="251657728" behindDoc="1" locked="0" layoutInCell="1" allowOverlap="1" wp14:anchorId="375920FB" wp14:editId="36D65579">
          <wp:simplePos x="0" y="0"/>
          <wp:positionH relativeFrom="column">
            <wp:posOffset>88900</wp:posOffset>
          </wp:positionH>
          <wp:positionV relativeFrom="paragraph">
            <wp:posOffset>153670</wp:posOffset>
          </wp:positionV>
          <wp:extent cx="320040" cy="210185"/>
          <wp:effectExtent l="0" t="0" r="0" b="0"/>
          <wp:wrapTight wrapText="bothSides">
            <wp:wrapPolygon edited="0">
              <wp:start x="0" y="0"/>
              <wp:lineTo x="0" y="19577"/>
              <wp:lineTo x="20571" y="19577"/>
              <wp:lineTo x="20571" y="0"/>
              <wp:lineTo x="0" y="0"/>
            </wp:wrapPolygon>
          </wp:wrapTight>
          <wp:docPr id="3" name="图片 1" descr="中大华远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大华远标志"/>
                  <pic:cNvPicPr>
                    <a:picLocks noChangeAspect="1" noChangeArrowheads="1"/>
                  </pic:cNvPicPr>
                </pic:nvPicPr>
                <pic:blipFill>
                  <a:blip r:embed="rId1">
                    <a:lum contrast="6000"/>
                    <a:extLst>
                      <a:ext uri="{28A0092B-C50C-407E-A947-70E740481C1C}">
                        <a14:useLocalDpi xmlns:a14="http://schemas.microsoft.com/office/drawing/2010/main" val="0"/>
                      </a:ext>
                    </a:extLst>
                  </a:blip>
                  <a:srcRect/>
                  <a:stretch>
                    <a:fillRect/>
                  </a:stretch>
                </pic:blipFill>
                <pic:spPr bwMode="auto">
                  <a:xfrm>
                    <a:off x="0" y="0"/>
                    <a:ext cx="320040" cy="210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sz w:val="21"/>
        <w:szCs w:val="21"/>
      </w:rPr>
      <w:fldChar w:fldCharType="begin"/>
    </w:r>
    <w:r>
      <w:rPr>
        <w:rStyle w:val="a3"/>
        <w:rFonts w:ascii="宋体" w:hAnsi="宋体"/>
        <w:sz w:val="21"/>
        <w:szCs w:val="21"/>
      </w:rPr>
      <w:instrText xml:space="preserve"> PAGE </w:instrText>
    </w:r>
    <w:r>
      <w:rPr>
        <w:rFonts w:ascii="宋体" w:hAnsi="宋体"/>
        <w:sz w:val="21"/>
        <w:szCs w:val="21"/>
      </w:rPr>
      <w:fldChar w:fldCharType="separate"/>
    </w:r>
    <w:r>
      <w:rPr>
        <w:rFonts w:ascii="宋体" w:hAnsi="宋体"/>
        <w:szCs w:val="21"/>
      </w:rPr>
      <w:t>1</w:t>
    </w:r>
    <w:r>
      <w:rPr>
        <w:rFonts w:ascii="宋体" w:hAnsi="宋体"/>
        <w:sz w:val="21"/>
        <w:szCs w:val="21"/>
      </w:rPr>
      <w:fldChar w:fldCharType="end"/>
    </w:r>
    <w:r>
      <w:rPr>
        <w:rFonts w:ascii="宋体" w:hAnsi="宋体"/>
        <w:sz w:val="21"/>
        <w:szCs w:val="21"/>
      </w:rPr>
      <w:t>/</w:t>
    </w:r>
    <w:r>
      <w:rPr>
        <w:rFonts w:ascii="宋体" w:hAnsi="宋体" w:hint="eastAsia"/>
        <w:sz w:val="21"/>
        <w:szCs w:val="21"/>
      </w:rPr>
      <w:t>1</w:t>
    </w:r>
  </w:p>
  <w:p w14:paraId="27EDB14E" w14:textId="4F5527AB" w:rsidR="005516C6" w:rsidRPr="00110B7C" w:rsidRDefault="005516C6" w:rsidP="00110B7C">
    <w:pPr>
      <w:pStyle w:val="a4"/>
      <w:spacing w:before="120" w:line="120" w:lineRule="exact"/>
      <w:jc w:val="both"/>
      <w:rPr>
        <w:rFonts w:ascii="宋体" w:hAnsi="宋体"/>
        <w:sz w:val="21"/>
        <w:szCs w:val="21"/>
      </w:rPr>
    </w:pPr>
    <w:r>
      <w:rPr>
        <w:rFonts w:hint="eastAsia"/>
        <w:b/>
        <w:bCs/>
        <w:sz w:val="21"/>
        <w:szCs w:val="21"/>
      </w:rPr>
      <w:t>北京中大华远认证中心</w: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7558" w14:textId="77777777" w:rsidR="000E56C8" w:rsidRDefault="000E56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07949" w14:textId="77777777" w:rsidR="00126AB6" w:rsidRDefault="00126AB6">
      <w:pPr>
        <w:spacing w:line="240" w:lineRule="auto"/>
      </w:pPr>
      <w:r>
        <w:separator/>
      </w:r>
    </w:p>
  </w:footnote>
  <w:footnote w:type="continuationSeparator" w:id="0">
    <w:p w14:paraId="3E70E0F5" w14:textId="77777777" w:rsidR="00126AB6" w:rsidRDefault="00126A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E720" w14:textId="77777777" w:rsidR="000E56C8" w:rsidRDefault="000E56C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2" w:type="dxa"/>
      <w:tblBorders>
        <w:bottom w:val="single" w:sz="12" w:space="0" w:color="auto"/>
      </w:tblBorders>
      <w:tblLayout w:type="fixed"/>
      <w:tblLook w:val="0000" w:firstRow="0" w:lastRow="0" w:firstColumn="0" w:lastColumn="0" w:noHBand="0" w:noVBand="0"/>
    </w:tblPr>
    <w:tblGrid>
      <w:gridCol w:w="3055"/>
      <w:gridCol w:w="2646"/>
      <w:gridCol w:w="9029"/>
    </w:tblGrid>
    <w:tr w:rsidR="005516C6" w14:paraId="20DD6260" w14:textId="77777777">
      <w:tc>
        <w:tcPr>
          <w:tcW w:w="3055" w:type="dxa"/>
        </w:tcPr>
        <w:p w14:paraId="4770458F" w14:textId="2D0FA50B" w:rsidR="005516C6" w:rsidRDefault="005516C6">
          <w:pPr>
            <w:pStyle w:val="a5"/>
            <w:pBdr>
              <w:bottom w:val="none" w:sz="0" w:space="0" w:color="auto"/>
            </w:pBdr>
            <w:jc w:val="both"/>
            <w:rPr>
              <w:rFonts w:ascii="黑体" w:eastAsia="黑体"/>
              <w:sz w:val="28"/>
            </w:rPr>
          </w:pPr>
          <w:r>
            <w:rPr>
              <w:rFonts w:ascii="黑体" w:eastAsia="黑体" w:hint="eastAsia"/>
              <w:sz w:val="28"/>
            </w:rPr>
            <w:t>GK</w:t>
          </w:r>
          <w:r>
            <w:rPr>
              <w:rFonts w:ascii="黑体" w:eastAsia="黑体"/>
              <w:sz w:val="28"/>
            </w:rPr>
            <w:t>-12</w:t>
          </w:r>
          <w:r>
            <w:rPr>
              <w:rFonts w:ascii="黑体" w:eastAsia="黑体" w:hint="eastAsia"/>
              <w:sz w:val="28"/>
            </w:rPr>
            <w:t>-1-</w:t>
          </w:r>
          <w:r w:rsidR="000E56C8">
            <w:rPr>
              <w:rFonts w:ascii="黑体" w:eastAsia="黑体"/>
              <w:sz w:val="28"/>
            </w:rPr>
            <w:t>1</w:t>
          </w:r>
          <w:r>
            <w:rPr>
              <w:rFonts w:ascii="黑体" w:eastAsia="黑体" w:hint="eastAsia"/>
              <w:sz w:val="28"/>
            </w:rPr>
            <w:t>/</w:t>
          </w:r>
          <w:r w:rsidR="000F6AE3">
            <w:rPr>
              <w:rFonts w:ascii="黑体" w:eastAsia="黑体"/>
              <w:sz w:val="28"/>
            </w:rPr>
            <w:t>H</w:t>
          </w:r>
        </w:p>
      </w:tc>
      <w:tc>
        <w:tcPr>
          <w:tcW w:w="2646" w:type="dxa"/>
        </w:tcPr>
        <w:p w14:paraId="392968D3" w14:textId="77777777" w:rsidR="005516C6" w:rsidRDefault="005516C6">
          <w:pPr>
            <w:pStyle w:val="a5"/>
            <w:pBdr>
              <w:bottom w:val="none" w:sz="0" w:space="0" w:color="auto"/>
            </w:pBdr>
            <w:jc w:val="both"/>
            <w:rPr>
              <w:rFonts w:ascii="黑体" w:eastAsia="黑体"/>
              <w:sz w:val="28"/>
            </w:rPr>
          </w:pPr>
          <w:r>
            <w:rPr>
              <w:rFonts w:ascii="黑体" w:eastAsia="黑体" w:hint="eastAsia"/>
              <w:sz w:val="28"/>
            </w:rPr>
            <w:t xml:space="preserve"> </w:t>
          </w:r>
        </w:p>
      </w:tc>
      <w:tc>
        <w:tcPr>
          <w:tcW w:w="9029" w:type="dxa"/>
        </w:tcPr>
        <w:p w14:paraId="04A74A63" w14:textId="77777777" w:rsidR="005516C6" w:rsidRDefault="005516C6">
          <w:pPr>
            <w:pStyle w:val="a5"/>
            <w:pBdr>
              <w:bottom w:val="none" w:sz="0" w:space="0" w:color="auto"/>
            </w:pBdr>
            <w:jc w:val="right"/>
            <w:rPr>
              <w:rFonts w:ascii="黑体" w:eastAsia="黑体"/>
              <w:sz w:val="28"/>
            </w:rPr>
          </w:pPr>
        </w:p>
      </w:tc>
    </w:tr>
  </w:tbl>
  <w:p w14:paraId="6813CF5E" w14:textId="77777777" w:rsidR="005516C6" w:rsidRDefault="005516C6">
    <w:pPr>
      <w:pStyle w:val="a5"/>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3333" w14:textId="77777777" w:rsidR="000E56C8" w:rsidRDefault="000E56C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7395182"/>
    <w:rsid w:val="000869B4"/>
    <w:rsid w:val="000E56C8"/>
    <w:rsid w:val="000F6AE3"/>
    <w:rsid w:val="00110B7C"/>
    <w:rsid w:val="00126AB6"/>
    <w:rsid w:val="00280405"/>
    <w:rsid w:val="004325AB"/>
    <w:rsid w:val="004B07C8"/>
    <w:rsid w:val="005516C6"/>
    <w:rsid w:val="005E4A12"/>
    <w:rsid w:val="007519C7"/>
    <w:rsid w:val="00760B15"/>
    <w:rsid w:val="00955E25"/>
    <w:rsid w:val="00DF2A53"/>
    <w:rsid w:val="00E966BF"/>
    <w:rsid w:val="00EE7E14"/>
    <w:rsid w:val="47395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9F77A"/>
  <w15:chartTrackingRefBased/>
  <w15:docId w15:val="{8D579188-B684-4B69-9DE9-D1B4003E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spacing w:line="240" w:lineRule="atLeast"/>
      <w:jc w:val="left"/>
    </w:pPr>
    <w:rPr>
      <w:sz w:val="18"/>
    </w:rPr>
  </w:style>
  <w:style w:type="paragraph" w:styleId="a5">
    <w:name w:val="header"/>
    <w:basedOn w:val="a"/>
    <w:pPr>
      <w:pBdr>
        <w:bottom w:val="single" w:sz="6" w:space="1" w:color="auto"/>
      </w:pBdr>
      <w:tabs>
        <w:tab w:val="center" w:pos="4153"/>
        <w:tab w:val="right" w:pos="8306"/>
      </w:tabs>
      <w:spacing w:line="240" w:lineRule="atLeast"/>
      <w:jc w:val="center"/>
    </w:pPr>
    <w:rPr>
      <w:sz w:val="18"/>
    </w:rPr>
  </w:style>
  <w:style w:type="paragraph" w:styleId="a6">
    <w:name w:val="Revision"/>
    <w:hidden/>
    <w:uiPriority w:val="99"/>
    <w:unhideWhenUsed/>
    <w:rsid w:val="00EE7E14"/>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64</Words>
  <Characters>367</Characters>
  <Application>Microsoft Office Word</Application>
  <DocSecurity>0</DocSecurity>
  <PresentationFormat/>
  <Lines>3</Lines>
  <Paragraphs>1</Paragraphs>
  <Slides>0</Slides>
  <Notes>0</Notes>
  <HiddenSlides>0</HiddenSlides>
  <MMClips>0</MMClips>
  <ScaleCrop>false</ScaleCrop>
  <Manager/>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wzq</dc:creator>
  <cp:keywords/>
  <dc:description/>
  <cp:lastModifiedBy>王 筝</cp:lastModifiedBy>
  <cp:revision>10</cp:revision>
  <dcterms:created xsi:type="dcterms:W3CDTF">2019-08-06T06:49:00Z</dcterms:created>
  <dcterms:modified xsi:type="dcterms:W3CDTF">2022-05-10T09:03:00Z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